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pgnl6ddf1t75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🧾 Instructions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9ukzuh9snvpa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🧾 Instructions: How to Use These Storytelling Cards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This is your story. You get to tell it your way.</w:t>
        <w:br w:type="textWrapping"/>
      </w:r>
      <w:r w:rsidDel="00000000" w:rsidR="00000000" w:rsidRPr="00000000">
        <w:rPr>
          <w:rtl w:val="0"/>
        </w:rPr>
        <w:t xml:space="preserve"> These cards are here to help you think about what you want to say — and how you want to say it.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can: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💬 Speak your story</w:t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🧠 Think about it quietly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👉 Point to a card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✍️ Write or draw on your own</w:t>
        <w:br w:type="textWrapping"/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01rih8w7lbp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🧩 What’s Inside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cards are called </w:t>
      </w:r>
      <w:r w:rsidDel="00000000" w:rsidR="00000000" w:rsidRPr="00000000">
        <w:rPr>
          <w:b w:val="1"/>
          <w:rtl w:val="0"/>
        </w:rPr>
        <w:t xml:space="preserve">Level Two</w:t>
      </w:r>
      <w:r w:rsidDel="00000000" w:rsidR="00000000" w:rsidRPr="00000000">
        <w:rPr>
          <w:rtl w:val="0"/>
        </w:rPr>
        <w:t xml:space="preserve"> — they help you go deeper.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Finding My Spark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What matters to me? What do I want to talk about?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Shaping the Path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I can choose how I tell it. There is no wrong way.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Letting It Land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I can stop when I’m done. I don’t need to explain everything.</w:t>
        <w:br w:type="textWrapping"/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ga9eqrbkwfto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🧠 Tips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can use </w:t>
      </w:r>
      <w:r w:rsidDel="00000000" w:rsidR="00000000" w:rsidRPr="00000000">
        <w:rPr>
          <w:b w:val="1"/>
          <w:rtl w:val="0"/>
        </w:rPr>
        <w:t xml:space="preserve">just one card</w:t>
      </w:r>
      <w:r w:rsidDel="00000000" w:rsidR="00000000" w:rsidRPr="00000000">
        <w:rPr>
          <w:rtl w:val="0"/>
        </w:rPr>
        <w:t xml:space="preserve">, or all of them.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can take </w:t>
      </w:r>
      <w:r w:rsidDel="00000000" w:rsidR="00000000" w:rsidRPr="00000000">
        <w:rPr>
          <w:b w:val="1"/>
          <w:rtl w:val="0"/>
        </w:rPr>
        <w:t xml:space="preserve">breaks</w:t>
      </w:r>
      <w:r w:rsidDel="00000000" w:rsidR="00000000" w:rsidRPr="00000000">
        <w:rPr>
          <w:rtl w:val="0"/>
        </w:rPr>
        <w:t xml:space="preserve"> any time.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can use the cards with a </w:t>
      </w:r>
      <w:r w:rsidDel="00000000" w:rsidR="00000000" w:rsidRPr="00000000">
        <w:rPr>
          <w:b w:val="1"/>
          <w:rtl w:val="0"/>
        </w:rPr>
        <w:t xml:space="preserve">support person</w:t>
      </w:r>
      <w:r w:rsidDel="00000000" w:rsidR="00000000" w:rsidRPr="00000000">
        <w:rPr>
          <w:rtl w:val="0"/>
        </w:rPr>
        <w:t xml:space="preserve">, if you like.</w:t>
        <w:br w:type="textWrapping"/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8jqlvus7c73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🙋‍♀️ You can say: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“That’s the one I feel.”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“I’m not ready yet.”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“This is enough for now.”</w:t>
        <w:br w:type="textWrapping"/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8wl59qk0e2n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🔐 You are in control.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don’t have to finish.</w:t>
        <w:br w:type="textWrapping"/>
        <w:t xml:space="preserve"> You don’t have to share.</w:t>
        <w:br w:type="textWrapping"/>
        <w:t xml:space="preserve"> You don’t have to be ready.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Your story. Your way. Your pace.</w:t>
      </w:r>
    </w:p>
    <w:p w:rsidR="00000000" w:rsidDel="00000000" w:rsidP="00000000" w:rsidRDefault="00000000" w:rsidRPr="00000000" w14:paraId="0000001D">
      <w:pPr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d9733rlua86u" w:id="6"/>
      <w:bookmarkEnd w:id="6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Helping Someone Use the Storytelling Cards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Helping Someone Use the Storytelling Cards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storytelling cards are tools to support </w:t>
      </w:r>
      <w:r w:rsidDel="00000000" w:rsidR="00000000" w:rsidRPr="00000000">
        <w:rPr>
          <w:b w:val="1"/>
          <w:rtl w:val="0"/>
        </w:rPr>
        <w:t xml:space="preserve">self-expression</w:t>
      </w:r>
      <w:r w:rsidDel="00000000" w:rsidR="00000000" w:rsidRPr="00000000">
        <w:rPr>
          <w:rtl w:val="0"/>
        </w:rPr>
        <w:t xml:space="preserve">. They are not worksheets, tests, or forms. Your role as a supporter is to create a safe space — not to direct, correct, or interpret.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8pmpew0l9lm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🧭 Key Principles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1. Go Slow</w:t>
        <w:br w:type="textWrapping"/>
      </w:r>
      <w:r w:rsidDel="00000000" w:rsidR="00000000" w:rsidRPr="00000000">
        <w:rPr>
          <w:rtl w:val="0"/>
        </w:rPr>
        <w:t xml:space="preserve"> Let the person take their time. There is no “right pace.”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2. Don’t Push for Detail</w:t>
        <w:br w:type="textWrapping"/>
      </w:r>
      <w:r w:rsidDel="00000000" w:rsidR="00000000" w:rsidRPr="00000000">
        <w:rPr>
          <w:rtl w:val="0"/>
        </w:rPr>
        <w:t xml:space="preserve"> If someone wants to stop, move on, or be silent — that’s allowed.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3. Echo, Don’t Edit</w:t>
        <w:br w:type="textWrapping"/>
      </w:r>
      <w:r w:rsidDel="00000000" w:rsidR="00000000" w:rsidRPr="00000000">
        <w:rPr>
          <w:rtl w:val="0"/>
        </w:rPr>
        <w:t xml:space="preserve"> If the person shares something, reflect it back gently. Don’t try to shape or fix it.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4. Pause With Purpose</w:t>
        <w:br w:type="textWrapping"/>
      </w:r>
      <w:r w:rsidDel="00000000" w:rsidR="00000000" w:rsidRPr="00000000">
        <w:rPr>
          <w:rtl w:val="0"/>
        </w:rPr>
        <w:t xml:space="preserve"> Silence is okay. Processing takes time. Hold the moment without rushing.</w:t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5. Respect Boundaries</w:t>
        <w:br w:type="textWrapping"/>
      </w:r>
      <w:r w:rsidDel="00000000" w:rsidR="00000000" w:rsidRPr="00000000">
        <w:rPr>
          <w:rtl w:val="0"/>
        </w:rPr>
        <w:t xml:space="preserve"> These cards may bring up emotion, memories, or vulnerability. Always ask permission before continuing or sharing.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pkd06aflrce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💬 Helpful Prompts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“Would you like to start with this one?”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“You can just look at it — no need to talk yet.”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“You don’t have to answer. You can just point.”</w:t>
        <w:br w:type="textWrapping"/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“Do you want to keep going, or pause here?”</w:t>
        <w:br w:type="textWrapping"/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w14no9rc1kz" w:id="9"/>
      <w:bookmarkEnd w:id="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🔐 Protecting the Story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someone shares something important or emotional, </w:t>
      </w:r>
      <w:r w:rsidDel="00000000" w:rsidR="00000000" w:rsidRPr="00000000">
        <w:rPr>
          <w:b w:val="1"/>
          <w:rtl w:val="0"/>
        </w:rPr>
        <w:t xml:space="preserve">do not repeat it without permission</w:t>
      </w:r>
      <w:r w:rsidDel="00000000" w:rsidR="00000000" w:rsidRPr="00000000">
        <w:rPr>
          <w:rtl w:val="0"/>
        </w:rPr>
        <w:t xml:space="preserve"> — even with good intentions.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Stories are </w:t>
      </w:r>
      <w:r w:rsidDel="00000000" w:rsidR="00000000" w:rsidRPr="00000000">
        <w:rPr>
          <w:b w:val="1"/>
          <w:rtl w:val="0"/>
        </w:rPr>
        <w:t xml:space="preserve">gifts</w:t>
      </w:r>
      <w:r w:rsidDel="00000000" w:rsidR="00000000" w:rsidRPr="00000000">
        <w:rPr>
          <w:rtl w:val="0"/>
        </w:rPr>
        <w:t xml:space="preserve">. Treat them with care.</w:t>
      </w:r>
    </w:p>
    <w:p w:rsidR="00000000" w:rsidDel="00000000" w:rsidP="00000000" w:rsidRDefault="00000000" w:rsidRPr="00000000" w14:paraId="00000032">
      <w:pPr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he8ni4r4ulcw" w:id="10"/>
      <w:bookmarkEnd w:id="1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Finding my Spark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/>
        <w:drawing>
          <wp:inline distB="114300" distT="114300" distL="114300" distR="114300">
            <wp:extent cx="5731200" cy="79883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8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ikan0awmr5cw" w:id="11"/>
      <w:bookmarkEnd w:id="1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Shaping the Path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/>
        <w:drawing>
          <wp:inline distB="114300" distT="114300" distL="114300" distR="114300">
            <wp:extent cx="5731200" cy="8001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q585yn9y4ho0" w:id="12"/>
      <w:bookmarkEnd w:id="1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Letting it Land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23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